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16F04652" wp14:editId="1AC6705D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ก่อสร้างถนนคอนกรีตเสริมเหล็กสาย</w:t>
      </w:r>
      <w:r w:rsidR="00AD4B2A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ห้วยกงนาง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1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4B2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7A1C95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ห้วยกงนาง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1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</w:t>
      </w:r>
      <w:r w:rsidR="007A1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 จังหวัดสุราษฎร์ธานี   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br/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1,480,000.-บาท  (หนึ่งล้านสี่แสนแปดหมื่นบาทถ้วน)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</w:p>
    <w:p w:rsidR="00331876" w:rsidRPr="00331876" w:rsidRDefault="00953CBF" w:rsidP="00E1074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BC6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F90BC6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AD4B2A" w:rsidRPr="00F90BC6">
        <w:rPr>
          <w:rFonts w:ascii="TH SarabunIT๙" w:hAnsi="TH SarabunIT๙" w:cs="TH SarabunIT๙"/>
          <w:sz w:val="32"/>
          <w:szCs w:val="32"/>
          <w:cs/>
        </w:rPr>
        <w:t xml:space="preserve">ขนาดกว้างเฉลี่ย 4.50 เมตร ระยะทางยาว 520 เมตร </w:t>
      </w:r>
      <w:r w:rsidR="006C33E7" w:rsidRPr="00F90BC6">
        <w:rPr>
          <w:rFonts w:ascii="TH SarabunIT๙" w:hAnsi="TH SarabunIT๙" w:cs="TH SarabunIT๙"/>
          <w:sz w:val="32"/>
          <w:szCs w:val="32"/>
          <w:cs/>
        </w:rPr>
        <w:t>พื้นที่ผิวจราจร</w:t>
      </w:r>
      <w:r w:rsidR="00AD4B2A" w:rsidRPr="00F90B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C33E7" w:rsidRPr="00F90BC6">
        <w:rPr>
          <w:rFonts w:ascii="TH SarabunIT๙" w:hAnsi="TH SarabunIT๙" w:cs="TH SarabunIT๙"/>
          <w:sz w:val="32"/>
          <w:szCs w:val="32"/>
          <w:cs/>
        </w:rPr>
        <w:br/>
      </w:r>
      <w:r w:rsidR="00AD4B2A" w:rsidRPr="00F90BC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2,340 ตารางเมตร </w:t>
      </w:r>
      <w:r w:rsidR="006C33E7" w:rsidRPr="00F90BC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หนา 0.15 เมตร </w:t>
      </w:r>
      <w:r w:rsidR="00F90BC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11FD5" w:rsidRPr="00F90BC6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</w:t>
      </w:r>
      <w:r w:rsidR="00F90BC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11FD5" w:rsidRPr="00F90BC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รายละเอียดตามแบบแปลน</w:t>
      </w:r>
      <w:r w:rsidR="00E10743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และข้อกำหนด</w:t>
      </w:r>
      <w:r w:rsidR="00D11FD5" w:rsidRPr="00F90BC6">
        <w:rPr>
          <w:rFonts w:ascii="TH SarabunIT๙" w:hAnsi="TH SarabunIT๙" w:cs="TH SarabunIT๙"/>
          <w:spacing w:val="-20"/>
          <w:sz w:val="32"/>
          <w:szCs w:val="32"/>
          <w:cs/>
        </w:rPr>
        <w:t>ของเทศบาล</w:t>
      </w:r>
      <w:r w:rsidR="00E10743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D11FD5" w:rsidRPr="00F90BC6">
        <w:rPr>
          <w:rFonts w:ascii="TH SarabunIT๙" w:hAnsi="TH SarabunIT๙" w:cs="TH SarabunIT๙"/>
          <w:spacing w:val="-20"/>
          <w:sz w:val="32"/>
          <w:szCs w:val="32"/>
          <w:cs/>
        </w:rPr>
        <w:t>ตำบลบ้านส้อง</w:t>
      </w:r>
      <w:r w:rsidR="00E107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1FD5" w:rsidRPr="00F90BC6">
        <w:rPr>
          <w:rFonts w:ascii="TH SarabunIT๙" w:hAnsi="TH SarabunIT๙" w:cs="TH SarabunIT๙"/>
          <w:sz w:val="32"/>
          <w:szCs w:val="32"/>
          <w:cs/>
        </w:rPr>
        <w:t xml:space="preserve">ตั้งจ่ายจากเงินกู้ (ปรากฏในแผนงานเคหะและชุมชน  งานไฟฟ้าและถนน) 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AD4B2A">
        <w:rPr>
          <w:rFonts w:ascii="TH SarabunIT๙" w:hAnsi="TH SarabunIT๙" w:cs="TH SarabunIT๙" w:hint="cs"/>
          <w:b/>
          <w:bCs/>
          <w:sz w:val="32"/>
          <w:szCs w:val="32"/>
          <w:cs/>
        </w:rPr>
        <w:t>1,370,000.-บาท (หนึ่งล้านสามแสนเจ็ดหมื่นบาทถ้วน)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55318C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55318C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ก่อสร้างถนนคอนกรีตเสริมเหล็กสาย</w:t>
      </w:r>
      <w:r w:rsidR="00AD4B2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ห้วยกงนาง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="0055318C" w:rsidRPr="0055318C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AD4B2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2  </w:t>
      </w:r>
      <w:r w:rsidR="00E83537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บ้านส้อง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6C33E7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7A1C95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</w:t>
      </w:r>
      <w:r w:rsidR="00AD4B2A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</w:t>
      </w:r>
      <w:r w:rsidR="00AD4B2A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D4B2A" w:rsidRDefault="00AD4B2A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6C33E7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A911FE">
        <w:rPr>
          <w:rFonts w:ascii="TH SarabunIT๙" w:hAnsi="TH SarabunIT๙" w:cs="TH SarabunIT๙" w:hint="cs"/>
          <w:spacing w:val="-12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="006C33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6C33E7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E107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A911FE">
        <w:rPr>
          <w:rFonts w:ascii="TH SarabunIT๙" w:hAnsi="TH SarabunIT๙" w:cs="TH SarabunIT๙" w:hint="cs"/>
          <w:spacing w:val="-6"/>
          <w:sz w:val="32"/>
          <w:szCs w:val="32"/>
          <w:cs/>
        </w:rPr>
        <w:t>22</w:t>
      </w:r>
      <w:r w:rsidR="00E107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AD4B2A">
        <w:rPr>
          <w:rFonts w:ascii="TH SarabunIT๙" w:hAnsi="TH SarabunIT๙" w:cs="TH SarabunIT๙" w:hint="cs"/>
          <w:sz w:val="32"/>
          <w:szCs w:val="32"/>
          <w:cs/>
        </w:rPr>
        <w:t>สามพัน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6C33E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911F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A911F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33E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33E7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C33E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>ประกาศ ณ</w:t>
      </w:r>
      <w:r w:rsidR="00A911FE">
        <w:rPr>
          <w:rFonts w:ascii="TH SarabunIT๙" w:hAnsi="TH SarabunIT๙" w:cs="TH SarabunIT๙" w:hint="cs"/>
          <w:sz w:val="32"/>
          <w:szCs w:val="32"/>
          <w:cs/>
        </w:rPr>
        <w:t xml:space="preserve">  วันที่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6C33E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911F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11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374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6304A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46FF33A3" wp14:editId="476CD805">
            <wp:simplePos x="0" y="0"/>
            <wp:positionH relativeFrom="column">
              <wp:posOffset>2524125</wp:posOffset>
            </wp:positionH>
            <wp:positionV relativeFrom="paragraph">
              <wp:posOffset>39479</wp:posOffset>
            </wp:positionV>
            <wp:extent cx="1682115" cy="4159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439B" w:rsidRDefault="004E439B" w:rsidP="004E43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4E439B" w:rsidRDefault="004E439B" w:rsidP="004E439B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4E439B" w:rsidRDefault="004E439B" w:rsidP="004E439B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5318C" w:rsidRDefault="0055318C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5318C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87" w:rsidRDefault="00174087" w:rsidP="00985C06">
      <w:pPr>
        <w:spacing w:after="0" w:line="240" w:lineRule="auto"/>
      </w:pPr>
      <w:r>
        <w:separator/>
      </w:r>
    </w:p>
  </w:endnote>
  <w:endnote w:type="continuationSeparator" w:id="0">
    <w:p w:rsidR="00174087" w:rsidRDefault="00174087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87" w:rsidRDefault="00174087" w:rsidP="00985C06">
      <w:pPr>
        <w:spacing w:after="0" w:line="240" w:lineRule="auto"/>
      </w:pPr>
      <w:r>
        <w:separator/>
      </w:r>
    </w:p>
  </w:footnote>
  <w:footnote w:type="continuationSeparator" w:id="0">
    <w:p w:rsidR="00174087" w:rsidRDefault="00174087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4087"/>
    <w:rsid w:val="00176451"/>
    <w:rsid w:val="00183E53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1DB8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439B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33E7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1C95"/>
    <w:rsid w:val="007A221C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23DB2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0BDD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04A"/>
    <w:rsid w:val="009631F4"/>
    <w:rsid w:val="00970C6F"/>
    <w:rsid w:val="00970F25"/>
    <w:rsid w:val="009804ED"/>
    <w:rsid w:val="00980C0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11FE"/>
    <w:rsid w:val="00A96577"/>
    <w:rsid w:val="00AA0025"/>
    <w:rsid w:val="00AB2648"/>
    <w:rsid w:val="00AC2130"/>
    <w:rsid w:val="00AC304A"/>
    <w:rsid w:val="00AC6DAD"/>
    <w:rsid w:val="00AD2CFF"/>
    <w:rsid w:val="00AD4B2A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85C96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63DA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D04040"/>
    <w:rsid w:val="00D044C0"/>
    <w:rsid w:val="00D11AD7"/>
    <w:rsid w:val="00D11FD5"/>
    <w:rsid w:val="00D159BA"/>
    <w:rsid w:val="00D25786"/>
    <w:rsid w:val="00D2680F"/>
    <w:rsid w:val="00D34CB3"/>
    <w:rsid w:val="00D4057A"/>
    <w:rsid w:val="00D511E4"/>
    <w:rsid w:val="00D51A68"/>
    <w:rsid w:val="00D527E4"/>
    <w:rsid w:val="00D52C9D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10743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41EA7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90BC6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75E1-5A01-4EE0-8045-BA129003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18</cp:revision>
  <cp:lastPrinted>2015-12-22T02:16:00Z</cp:lastPrinted>
  <dcterms:created xsi:type="dcterms:W3CDTF">2015-12-08T06:10:00Z</dcterms:created>
  <dcterms:modified xsi:type="dcterms:W3CDTF">2015-12-24T09:46:00Z</dcterms:modified>
</cp:coreProperties>
</file>